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A826" w14:textId="079DA237" w:rsidR="008A29C4" w:rsidRPr="00E32FD3" w:rsidRDefault="008A29C4" w:rsidP="00E32FD3">
      <w:pPr>
        <w:pBdr>
          <w:top w:val="none" w:sz="0" w:space="7" w:color="000000"/>
          <w:left w:val="nil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spacing w:line="240" w:lineRule="auto"/>
        <w:ind w:right="40"/>
        <w:jc w:val="both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 xml:space="preserve">Actividades previstas </w:t>
      </w:r>
    </w:p>
    <w:p w14:paraId="37F65476" w14:textId="1880EE99" w:rsidR="008A29C4" w:rsidRPr="008A29C4" w:rsidRDefault="008A29C4" w:rsidP="008A29C4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 w:rsidRPr="008A29C4">
        <w:rPr>
          <w:b/>
          <w:bCs/>
          <w:color w:val="222222"/>
          <w:sz w:val="20"/>
          <w:szCs w:val="20"/>
          <w:highlight w:val="white"/>
        </w:rPr>
        <w:t>Actividad 1-</w:t>
      </w:r>
      <w:r>
        <w:rPr>
          <w:color w:val="222222"/>
          <w:sz w:val="20"/>
          <w:szCs w:val="20"/>
          <w:highlight w:val="white"/>
        </w:rPr>
        <w:t xml:space="preserve"> </w:t>
      </w:r>
      <w:r w:rsidRPr="008A29C4">
        <w:rPr>
          <w:color w:val="222222"/>
          <w:sz w:val="20"/>
          <w:szCs w:val="20"/>
          <w:highlight w:val="white"/>
        </w:rPr>
        <w:t>Conformación de un equipo de trabajo con decisores y técnicos de ambos gobiernos</w:t>
      </w:r>
    </w:p>
    <w:p w14:paraId="4E4876F1" w14:textId="3AC697CE" w:rsidR="008A29C4" w:rsidRDefault="008A29C4" w:rsidP="008A29C4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 w:rsidRPr="008A29C4">
        <w:rPr>
          <w:color w:val="222222"/>
          <w:sz w:val="20"/>
          <w:szCs w:val="20"/>
          <w:highlight w:val="white"/>
        </w:rPr>
        <w:t>Resultado asociado:</w:t>
      </w:r>
      <w:r w:rsidR="008B5282">
        <w:rPr>
          <w:color w:val="222222"/>
          <w:sz w:val="20"/>
          <w:szCs w:val="20"/>
          <w:highlight w:val="white"/>
        </w:rPr>
        <w:t xml:space="preserve"> 1) </w:t>
      </w:r>
      <w:r>
        <w:rPr>
          <w:color w:val="222222"/>
          <w:sz w:val="20"/>
          <w:szCs w:val="20"/>
          <w:highlight w:val="white"/>
        </w:rPr>
        <w:t xml:space="preserve">Se conforma esquipo de trabajo que permite generar la hoja de ruta y realizar el ejercicio de cooperación previsto. </w:t>
      </w:r>
    </w:p>
    <w:p w14:paraId="3E43933B" w14:textId="77777777" w:rsidR="00E32FD3" w:rsidRDefault="008A29C4" w:rsidP="008A29C4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Descripción de la actividad: Cada Gobierno Subnacional designará formalmente a las personas decisoras y técnicas que integraran el equipo de trabajo y se realizará una instancia inicial formal</w:t>
      </w:r>
      <w:r w:rsidR="00E32FD3">
        <w:rPr>
          <w:color w:val="222222"/>
          <w:sz w:val="20"/>
          <w:szCs w:val="20"/>
          <w:highlight w:val="white"/>
        </w:rPr>
        <w:t xml:space="preserve"> virtual</w:t>
      </w:r>
      <w:r>
        <w:rPr>
          <w:color w:val="222222"/>
          <w:sz w:val="20"/>
          <w:szCs w:val="20"/>
          <w:highlight w:val="white"/>
        </w:rPr>
        <w:t xml:space="preserve"> </w:t>
      </w:r>
      <w:r w:rsidR="00E32FD3">
        <w:rPr>
          <w:color w:val="222222"/>
          <w:sz w:val="20"/>
          <w:szCs w:val="20"/>
          <w:highlight w:val="white"/>
        </w:rPr>
        <w:t xml:space="preserve">en la que quedará oficialmente conformado el equipo. </w:t>
      </w:r>
    </w:p>
    <w:p w14:paraId="04D5C9C3" w14:textId="676357B2" w:rsidR="008A29C4" w:rsidRDefault="00E32FD3" w:rsidP="008A29C4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Naturaleza de la actividad: </w:t>
      </w:r>
      <w:r w:rsidR="008A29C4">
        <w:rPr>
          <w:color w:val="222222"/>
          <w:sz w:val="20"/>
          <w:szCs w:val="20"/>
          <w:highlight w:val="white"/>
        </w:rPr>
        <w:t xml:space="preserve"> </w:t>
      </w:r>
      <w:r w:rsidR="008B5282">
        <w:rPr>
          <w:color w:val="222222"/>
          <w:sz w:val="20"/>
          <w:szCs w:val="20"/>
          <w:highlight w:val="white"/>
        </w:rPr>
        <w:t>Reunión oficial y acta de actividades</w:t>
      </w:r>
    </w:p>
    <w:p w14:paraId="69283FEC" w14:textId="7D79E0BE" w:rsidR="008B5282" w:rsidRDefault="008B5282" w:rsidP="008A29C4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Localización: Virtual – Plataforma </w:t>
      </w:r>
      <w:proofErr w:type="gramStart"/>
      <w:r>
        <w:rPr>
          <w:color w:val="222222"/>
          <w:sz w:val="20"/>
          <w:szCs w:val="20"/>
          <w:highlight w:val="white"/>
        </w:rPr>
        <w:t>zoom</w:t>
      </w:r>
      <w:proofErr w:type="gramEnd"/>
      <w:r>
        <w:rPr>
          <w:color w:val="222222"/>
          <w:sz w:val="20"/>
          <w:szCs w:val="20"/>
          <w:highlight w:val="white"/>
        </w:rPr>
        <w:t xml:space="preserve"> o Google </w:t>
      </w:r>
      <w:proofErr w:type="spellStart"/>
      <w:r>
        <w:rPr>
          <w:color w:val="222222"/>
          <w:sz w:val="20"/>
          <w:szCs w:val="20"/>
          <w:highlight w:val="white"/>
        </w:rPr>
        <w:t>Meet</w:t>
      </w:r>
      <w:proofErr w:type="spellEnd"/>
    </w:p>
    <w:p w14:paraId="47AFCE23" w14:textId="1B270CB7" w:rsidR="008B5282" w:rsidRDefault="008B5282" w:rsidP="008A29C4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Duración: 1 día en el primer mes de ejecución del proyecto</w:t>
      </w:r>
    </w:p>
    <w:p w14:paraId="441F8420" w14:textId="6FFF0227" w:rsidR="008B5282" w:rsidRDefault="008B5282" w:rsidP="008A29C4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Mes de la Actividad: Noviembre (Mes 1)</w:t>
      </w:r>
    </w:p>
    <w:p w14:paraId="0AD6E1C1" w14:textId="73D7DC21" w:rsidR="008B5282" w:rsidRPr="008A29C4" w:rsidRDefault="008B5282" w:rsidP="008A29C4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Presupuesto – Actividad 1: USD </w:t>
      </w:r>
      <w:r w:rsidR="00F02BF3">
        <w:rPr>
          <w:color w:val="222222"/>
          <w:sz w:val="20"/>
          <w:szCs w:val="20"/>
          <w:highlight w:val="white"/>
        </w:rPr>
        <w:t xml:space="preserve">4.336 </w:t>
      </w:r>
      <w:r w:rsidR="00F02BF3">
        <w:rPr>
          <w:color w:val="222222"/>
          <w:sz w:val="20"/>
          <w:szCs w:val="20"/>
          <w:highlight w:val="white"/>
        </w:rPr>
        <w:t xml:space="preserve">Horas destinadas por los técnicos y </w:t>
      </w:r>
      <w:r w:rsidR="00F02BF3">
        <w:rPr>
          <w:color w:val="222222"/>
          <w:sz w:val="20"/>
          <w:szCs w:val="20"/>
          <w:highlight w:val="white"/>
        </w:rPr>
        <w:t>decisores</w:t>
      </w:r>
    </w:p>
    <w:p w14:paraId="0012F5A2" w14:textId="2F3F2529" w:rsidR="008A29C4" w:rsidRDefault="008B5282" w:rsidP="008B5282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 w:rsidRPr="008B5282">
        <w:rPr>
          <w:b/>
          <w:bCs/>
          <w:color w:val="222222"/>
          <w:sz w:val="20"/>
          <w:szCs w:val="20"/>
          <w:highlight w:val="white"/>
        </w:rPr>
        <w:t xml:space="preserve">Actividad 2 </w:t>
      </w:r>
      <w:r>
        <w:rPr>
          <w:b/>
          <w:bCs/>
          <w:color w:val="222222"/>
          <w:sz w:val="20"/>
          <w:szCs w:val="20"/>
          <w:highlight w:val="white"/>
        </w:rPr>
        <w:t>–</w:t>
      </w:r>
      <w:r>
        <w:rPr>
          <w:color w:val="222222"/>
          <w:sz w:val="20"/>
          <w:szCs w:val="20"/>
          <w:highlight w:val="white"/>
        </w:rPr>
        <w:t xml:space="preserve"> Realización de r</w:t>
      </w:r>
      <w:r w:rsidR="008A29C4" w:rsidRPr="008B5282">
        <w:rPr>
          <w:color w:val="222222"/>
          <w:sz w:val="20"/>
          <w:szCs w:val="20"/>
          <w:highlight w:val="white"/>
        </w:rPr>
        <w:t>euniones mensuales del equipo de trabajo</w:t>
      </w:r>
    </w:p>
    <w:p w14:paraId="2481735F" w14:textId="10468013" w:rsidR="008B5282" w:rsidRDefault="008B5282" w:rsidP="008B5282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Resultado asociado</w:t>
      </w:r>
      <w:r w:rsidR="006E253B">
        <w:rPr>
          <w:color w:val="222222"/>
          <w:sz w:val="20"/>
          <w:szCs w:val="20"/>
          <w:highlight w:val="white"/>
        </w:rPr>
        <w:t>: 1 y 2</w:t>
      </w:r>
    </w:p>
    <w:p w14:paraId="138983BF" w14:textId="75278893" w:rsidR="008B5282" w:rsidRDefault="008B5282" w:rsidP="008B5282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Descripción de la actividad: Realización de reuniones virtuales que generaran el espacio para el intercambio de experiencias y conocimiento en estrategias vinculadas a la gestión de riesgo de inundaciones. </w:t>
      </w:r>
    </w:p>
    <w:p w14:paraId="08AF74EE" w14:textId="1C673379" w:rsidR="008B5282" w:rsidRDefault="008B5282" w:rsidP="008B5282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Naturaleza de la actividad: Reuniones oficiales y acta de los temas abordados y acuerdos alcanzados</w:t>
      </w:r>
    </w:p>
    <w:p w14:paraId="39E458CD" w14:textId="77777777" w:rsidR="008B5282" w:rsidRDefault="008B5282" w:rsidP="008B5282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Localización: </w:t>
      </w:r>
      <w:r>
        <w:rPr>
          <w:color w:val="222222"/>
          <w:sz w:val="20"/>
          <w:szCs w:val="20"/>
          <w:highlight w:val="white"/>
        </w:rPr>
        <w:t xml:space="preserve">Virtual – Plataforma </w:t>
      </w:r>
      <w:proofErr w:type="gramStart"/>
      <w:r>
        <w:rPr>
          <w:color w:val="222222"/>
          <w:sz w:val="20"/>
          <w:szCs w:val="20"/>
          <w:highlight w:val="white"/>
        </w:rPr>
        <w:t>zoom</w:t>
      </w:r>
      <w:proofErr w:type="gramEnd"/>
      <w:r>
        <w:rPr>
          <w:color w:val="222222"/>
          <w:sz w:val="20"/>
          <w:szCs w:val="20"/>
          <w:highlight w:val="white"/>
        </w:rPr>
        <w:t xml:space="preserve"> o Google </w:t>
      </w:r>
      <w:proofErr w:type="spellStart"/>
      <w:r>
        <w:rPr>
          <w:color w:val="222222"/>
          <w:sz w:val="20"/>
          <w:szCs w:val="20"/>
          <w:highlight w:val="white"/>
        </w:rPr>
        <w:t>Meet</w:t>
      </w:r>
      <w:proofErr w:type="spellEnd"/>
    </w:p>
    <w:p w14:paraId="3E2E6D5E" w14:textId="5F4CB7F9" w:rsidR="008B5282" w:rsidRDefault="008B5282" w:rsidP="008B5282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Duración: 11 meses</w:t>
      </w:r>
    </w:p>
    <w:p w14:paraId="35F0948C" w14:textId="5BCCC5B6" w:rsidR="008B5282" w:rsidRDefault="008B5282" w:rsidP="008B5282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Mes de la actividad: del mes 1 al mes 11</w:t>
      </w:r>
    </w:p>
    <w:p w14:paraId="59C9B30E" w14:textId="3B24DC05" w:rsidR="008B5282" w:rsidRDefault="008B5282" w:rsidP="008B5282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Presupuesto – Actividad 2: </w:t>
      </w:r>
      <w:r w:rsidR="00F02BF3">
        <w:rPr>
          <w:color w:val="222222"/>
          <w:sz w:val="20"/>
          <w:szCs w:val="20"/>
          <w:highlight w:val="white"/>
        </w:rPr>
        <w:t xml:space="preserve">USD 45.664 – Horas destinadas por los técnicos y </w:t>
      </w:r>
      <w:proofErr w:type="spellStart"/>
      <w:r w:rsidR="00F02BF3">
        <w:rPr>
          <w:color w:val="222222"/>
          <w:sz w:val="20"/>
          <w:szCs w:val="20"/>
          <w:highlight w:val="white"/>
        </w:rPr>
        <w:t>descisores</w:t>
      </w:r>
      <w:proofErr w:type="spellEnd"/>
    </w:p>
    <w:p w14:paraId="5CBFC715" w14:textId="77777777" w:rsidR="00F02BF3" w:rsidRDefault="00F02BF3" w:rsidP="00F02BF3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 w:rsidRPr="00F02BF3">
        <w:rPr>
          <w:b/>
          <w:bCs/>
          <w:color w:val="222222"/>
          <w:sz w:val="20"/>
          <w:szCs w:val="20"/>
          <w:highlight w:val="white"/>
        </w:rPr>
        <w:t>Actividad 3 –</w:t>
      </w:r>
      <w:r>
        <w:rPr>
          <w:color w:val="222222"/>
          <w:sz w:val="20"/>
          <w:szCs w:val="20"/>
          <w:highlight w:val="white"/>
        </w:rPr>
        <w:t xml:space="preserve"> Realización de al menos 2 misiones técnicas</w:t>
      </w:r>
      <w:r w:rsidR="008A29C4" w:rsidRPr="00F02BF3">
        <w:rPr>
          <w:color w:val="222222"/>
          <w:sz w:val="20"/>
          <w:szCs w:val="20"/>
          <w:highlight w:val="white"/>
        </w:rPr>
        <w:t xml:space="preserve"> en Canelones y Santa </w:t>
      </w:r>
      <w:proofErr w:type="spellStart"/>
      <w:r w:rsidR="008A29C4" w:rsidRPr="00F02BF3">
        <w:rPr>
          <w:color w:val="222222"/>
          <w:sz w:val="20"/>
          <w:szCs w:val="20"/>
          <w:highlight w:val="white"/>
        </w:rPr>
        <w:t>Fé</w:t>
      </w:r>
      <w:proofErr w:type="spellEnd"/>
      <w:r w:rsidR="008A29C4" w:rsidRPr="00F02BF3">
        <w:rPr>
          <w:color w:val="222222"/>
          <w:sz w:val="20"/>
          <w:szCs w:val="20"/>
          <w:highlight w:val="white"/>
        </w:rPr>
        <w:t xml:space="preserve"> </w:t>
      </w:r>
    </w:p>
    <w:p w14:paraId="7265F541" w14:textId="69AF0B76" w:rsidR="008A29C4" w:rsidRDefault="00F02BF3" w:rsidP="00F02BF3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Resultado Asociado</w:t>
      </w:r>
      <w:r w:rsidR="006E253B">
        <w:rPr>
          <w:color w:val="222222"/>
          <w:sz w:val="20"/>
          <w:szCs w:val="20"/>
          <w:highlight w:val="white"/>
        </w:rPr>
        <w:t>:</w:t>
      </w:r>
      <w:r>
        <w:rPr>
          <w:color w:val="222222"/>
          <w:sz w:val="20"/>
          <w:szCs w:val="20"/>
          <w:highlight w:val="white"/>
        </w:rPr>
        <w:t xml:space="preserve"> 3 </w:t>
      </w:r>
    </w:p>
    <w:p w14:paraId="28FC34AA" w14:textId="04921EE9" w:rsidR="00F02BF3" w:rsidRDefault="00F02BF3" w:rsidP="00F02BF3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Descripción de la actividad: Participación de</w:t>
      </w:r>
      <w:r w:rsidR="006E253B">
        <w:rPr>
          <w:color w:val="222222"/>
          <w:sz w:val="20"/>
          <w:szCs w:val="20"/>
          <w:highlight w:val="white"/>
        </w:rPr>
        <w:t xml:space="preserve"> 2</w:t>
      </w:r>
      <w:r>
        <w:rPr>
          <w:color w:val="222222"/>
          <w:sz w:val="20"/>
          <w:szCs w:val="20"/>
          <w:highlight w:val="white"/>
        </w:rPr>
        <w:t xml:space="preserve"> técnicos de cada uno de los Gobiernos Subnacionales buscando el intercambio de experiencias y conocimientos en gestión de riesgo de inundaciones. </w:t>
      </w:r>
    </w:p>
    <w:p w14:paraId="65DBF07A" w14:textId="5F8D5AF0" w:rsidR="00F02BF3" w:rsidRDefault="00F02BF3" w:rsidP="00F02BF3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Naturaleza de la actividad: Viaje oficial y </w:t>
      </w:r>
      <w:proofErr w:type="spellStart"/>
      <w:r>
        <w:rPr>
          <w:color w:val="222222"/>
          <w:sz w:val="20"/>
          <w:szCs w:val="20"/>
          <w:highlight w:val="white"/>
        </w:rPr>
        <w:t>relatorio</w:t>
      </w:r>
      <w:proofErr w:type="spellEnd"/>
      <w:r>
        <w:rPr>
          <w:color w:val="222222"/>
          <w:sz w:val="20"/>
          <w:szCs w:val="20"/>
          <w:highlight w:val="white"/>
        </w:rPr>
        <w:t xml:space="preserve"> de actividades</w:t>
      </w:r>
    </w:p>
    <w:p w14:paraId="4CE6978E" w14:textId="6058F4E5" w:rsidR="00F02BF3" w:rsidRDefault="00F02BF3" w:rsidP="00F02BF3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lastRenderedPageBreak/>
        <w:t>Localización: 1 Misión técnica en Canelones / 1 Misión técnica en Santa Fe</w:t>
      </w:r>
    </w:p>
    <w:p w14:paraId="4FB7E715" w14:textId="1C7FD39A" w:rsidR="00F02BF3" w:rsidRDefault="00F02BF3" w:rsidP="00F02BF3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Duración: 5 días</w:t>
      </w:r>
    </w:p>
    <w:p w14:paraId="6EE56C9F" w14:textId="5FBC604C" w:rsidR="00F02BF3" w:rsidRDefault="00F02BF3" w:rsidP="00F02BF3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Mes de la actividad: </w:t>
      </w:r>
      <w:r w:rsidR="0059511D">
        <w:rPr>
          <w:color w:val="222222"/>
          <w:sz w:val="20"/>
          <w:szCs w:val="20"/>
          <w:highlight w:val="white"/>
        </w:rPr>
        <w:t>Mes 4 y Mes 8</w:t>
      </w:r>
    </w:p>
    <w:p w14:paraId="306858F1" w14:textId="015485FB" w:rsidR="00F02BF3" w:rsidRPr="00F02BF3" w:rsidRDefault="0059511D" w:rsidP="00F02BF3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Presupuesto – Actividad 3: USD: 5000 destinados a cubrir pasajes, alojamiento y alimentación de los técnicos que integran cada delegación.  </w:t>
      </w:r>
      <w:r w:rsidR="00F02BF3">
        <w:rPr>
          <w:color w:val="222222"/>
          <w:sz w:val="20"/>
          <w:szCs w:val="20"/>
          <w:highlight w:val="white"/>
        </w:rPr>
        <w:t xml:space="preserve">            </w:t>
      </w:r>
    </w:p>
    <w:p w14:paraId="280D7ACD" w14:textId="77777777" w:rsidR="006E253B" w:rsidRDefault="0059511D" w:rsidP="0059511D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 w:rsidRPr="0059511D">
        <w:rPr>
          <w:b/>
          <w:bCs/>
          <w:color w:val="222222"/>
          <w:sz w:val="20"/>
          <w:szCs w:val="20"/>
          <w:highlight w:val="white"/>
        </w:rPr>
        <w:t>Actividad 4:</w:t>
      </w:r>
      <w:r>
        <w:rPr>
          <w:color w:val="222222"/>
          <w:sz w:val="20"/>
          <w:szCs w:val="20"/>
          <w:highlight w:val="white"/>
        </w:rPr>
        <w:t xml:space="preserve"> </w:t>
      </w:r>
      <w:r w:rsidR="008A29C4" w:rsidRPr="0059511D">
        <w:rPr>
          <w:color w:val="222222"/>
          <w:sz w:val="20"/>
          <w:szCs w:val="20"/>
          <w:highlight w:val="white"/>
        </w:rPr>
        <w:t xml:space="preserve">Realización de al menos dos seminarios híbridos, con participación presencial y virtual, uno con sede en Santa </w:t>
      </w:r>
      <w:proofErr w:type="spellStart"/>
      <w:r w:rsidR="008A29C4" w:rsidRPr="0059511D">
        <w:rPr>
          <w:color w:val="222222"/>
          <w:sz w:val="20"/>
          <w:szCs w:val="20"/>
          <w:highlight w:val="white"/>
        </w:rPr>
        <w:t>Fé</w:t>
      </w:r>
      <w:proofErr w:type="spellEnd"/>
      <w:r w:rsidR="008A29C4" w:rsidRPr="0059511D">
        <w:rPr>
          <w:color w:val="222222"/>
          <w:sz w:val="20"/>
          <w:szCs w:val="20"/>
          <w:highlight w:val="white"/>
        </w:rPr>
        <w:t xml:space="preserve"> y otro en Canelones</w:t>
      </w:r>
      <w:r w:rsidR="006E253B">
        <w:rPr>
          <w:color w:val="222222"/>
          <w:sz w:val="20"/>
          <w:szCs w:val="20"/>
          <w:highlight w:val="white"/>
        </w:rPr>
        <w:t>.</w:t>
      </w:r>
    </w:p>
    <w:p w14:paraId="58B4E70C" w14:textId="03246E54" w:rsidR="006E253B" w:rsidRDefault="006E253B" w:rsidP="0059511D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Resultado asociado: 1 y 3</w:t>
      </w:r>
    </w:p>
    <w:p w14:paraId="4C7EC1AA" w14:textId="4427478F" w:rsidR="008A29C4" w:rsidRDefault="006E253B" w:rsidP="0059511D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Descripción de la actividad: Realización de dos seminarios en los que </w:t>
      </w:r>
      <w:r w:rsidR="008A29C4" w:rsidRPr="0059511D">
        <w:rPr>
          <w:color w:val="222222"/>
          <w:sz w:val="20"/>
          <w:szCs w:val="20"/>
          <w:highlight w:val="white"/>
        </w:rPr>
        <w:t>se sistematizará y profundizar</w:t>
      </w:r>
      <w:r>
        <w:rPr>
          <w:color w:val="222222"/>
          <w:sz w:val="20"/>
          <w:szCs w:val="20"/>
          <w:highlight w:val="white"/>
        </w:rPr>
        <w:t>á</w:t>
      </w:r>
      <w:r w:rsidR="008A29C4" w:rsidRPr="0059511D">
        <w:rPr>
          <w:color w:val="222222"/>
          <w:sz w:val="20"/>
          <w:szCs w:val="20"/>
          <w:highlight w:val="white"/>
        </w:rPr>
        <w:t xml:space="preserve"> el intercambio con participación de diversos actores de</w:t>
      </w:r>
      <w:r>
        <w:rPr>
          <w:color w:val="222222"/>
          <w:sz w:val="20"/>
          <w:szCs w:val="20"/>
          <w:highlight w:val="white"/>
        </w:rPr>
        <w:t xml:space="preserve"> los</w:t>
      </w:r>
      <w:r w:rsidR="008A29C4" w:rsidRPr="0059511D">
        <w:rPr>
          <w:color w:val="222222"/>
          <w:sz w:val="20"/>
          <w:szCs w:val="20"/>
          <w:highlight w:val="white"/>
        </w:rPr>
        <w:t xml:space="preserve"> Gobierno</w:t>
      </w:r>
      <w:r>
        <w:rPr>
          <w:color w:val="222222"/>
          <w:sz w:val="20"/>
          <w:szCs w:val="20"/>
          <w:highlight w:val="white"/>
        </w:rPr>
        <w:t>s Subnacionales</w:t>
      </w:r>
      <w:r w:rsidR="008A29C4" w:rsidRPr="0059511D">
        <w:rPr>
          <w:color w:val="222222"/>
          <w:sz w:val="20"/>
          <w:szCs w:val="20"/>
          <w:highlight w:val="white"/>
        </w:rPr>
        <w:t>, Academia, Organismos internacionales y Organizaciones sociales de cada localidad.</w:t>
      </w:r>
    </w:p>
    <w:p w14:paraId="31F10CCC" w14:textId="7E2D07DD" w:rsidR="006E253B" w:rsidRDefault="006E253B" w:rsidP="0059511D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Naturaleza de la actividad: Seminario oficial con informe de cada una de las sesiones</w:t>
      </w:r>
    </w:p>
    <w:p w14:paraId="2093B268" w14:textId="1AECFDB2" w:rsidR="006E253B" w:rsidRDefault="006E253B" w:rsidP="0059511D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Localización: Seminarios híbridos: Canelones y Santa Fe/ Virtuales </w:t>
      </w:r>
    </w:p>
    <w:p w14:paraId="10CD4E8A" w14:textId="1D198427" w:rsidR="006E253B" w:rsidRDefault="006E253B" w:rsidP="0059511D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Duración: 1 día</w:t>
      </w:r>
    </w:p>
    <w:p w14:paraId="76EF89AE" w14:textId="399D55FD" w:rsidR="006E253B" w:rsidRDefault="006E253B" w:rsidP="0059511D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proofErr w:type="spellStart"/>
      <w:r>
        <w:rPr>
          <w:color w:val="222222"/>
          <w:sz w:val="20"/>
          <w:szCs w:val="20"/>
          <w:highlight w:val="white"/>
        </w:rPr>
        <w:t>Més</w:t>
      </w:r>
      <w:proofErr w:type="spellEnd"/>
      <w:r>
        <w:rPr>
          <w:color w:val="222222"/>
          <w:sz w:val="20"/>
          <w:szCs w:val="20"/>
          <w:highlight w:val="white"/>
        </w:rPr>
        <w:t xml:space="preserve"> de la actividad: Mes 4 y Mes 12</w:t>
      </w:r>
    </w:p>
    <w:p w14:paraId="63F89BE7" w14:textId="526E8509" w:rsidR="006E253B" w:rsidRDefault="006E253B" w:rsidP="0059511D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Presupuesto </w:t>
      </w:r>
      <w:proofErr w:type="gramStart"/>
      <w:r>
        <w:rPr>
          <w:color w:val="222222"/>
          <w:sz w:val="20"/>
          <w:szCs w:val="20"/>
          <w:highlight w:val="white"/>
        </w:rPr>
        <w:t>-  Actividad</w:t>
      </w:r>
      <w:proofErr w:type="gramEnd"/>
      <w:r>
        <w:rPr>
          <w:color w:val="222222"/>
          <w:sz w:val="20"/>
          <w:szCs w:val="20"/>
          <w:highlight w:val="white"/>
        </w:rPr>
        <w:t xml:space="preserve"> 4: USD 2500 (logística para talleres y materiales de difusión y diseño)</w:t>
      </w:r>
    </w:p>
    <w:p w14:paraId="35D87265" w14:textId="610DD27F" w:rsidR="008A29C4" w:rsidRDefault="006E253B" w:rsidP="006E253B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 w:rsidRPr="00C532E6">
        <w:rPr>
          <w:b/>
          <w:bCs/>
          <w:color w:val="222222"/>
          <w:sz w:val="20"/>
          <w:szCs w:val="20"/>
          <w:highlight w:val="white"/>
        </w:rPr>
        <w:t>Actividad 5:</w:t>
      </w:r>
      <w:r>
        <w:rPr>
          <w:color w:val="222222"/>
          <w:sz w:val="20"/>
          <w:szCs w:val="20"/>
          <w:highlight w:val="white"/>
        </w:rPr>
        <w:t xml:space="preserve"> </w:t>
      </w:r>
      <w:r w:rsidR="008A29C4" w:rsidRPr="006E253B">
        <w:rPr>
          <w:color w:val="222222"/>
          <w:sz w:val="20"/>
          <w:szCs w:val="20"/>
          <w:highlight w:val="white"/>
        </w:rPr>
        <w:t xml:space="preserve">Presentación de una Plataforma Virtual y un Informe de cierre </w:t>
      </w:r>
    </w:p>
    <w:p w14:paraId="78C483D1" w14:textId="7BAC0DB9" w:rsidR="006E253B" w:rsidRDefault="006E253B" w:rsidP="006E253B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Resultado asociado: 4</w:t>
      </w:r>
    </w:p>
    <w:p w14:paraId="4AEDBB01" w14:textId="64453AB4" w:rsidR="00C532E6" w:rsidRDefault="006E253B" w:rsidP="00C532E6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Descri</w:t>
      </w:r>
      <w:r w:rsidR="00C532E6">
        <w:rPr>
          <w:color w:val="222222"/>
          <w:sz w:val="20"/>
          <w:szCs w:val="20"/>
          <w:highlight w:val="white"/>
        </w:rPr>
        <w:t xml:space="preserve">pción de la actividad: Presentación de la Plataforma Virtual y del Informe de cierre </w:t>
      </w:r>
      <w:r w:rsidR="00C532E6" w:rsidRPr="006E253B">
        <w:rPr>
          <w:color w:val="222222"/>
          <w:sz w:val="20"/>
          <w:szCs w:val="20"/>
          <w:highlight w:val="white"/>
        </w:rPr>
        <w:t xml:space="preserve">con el resultado del intercambio y </w:t>
      </w:r>
      <w:r w:rsidR="00C532E6" w:rsidRPr="006E253B">
        <w:rPr>
          <w:color w:val="222222"/>
          <w:sz w:val="20"/>
          <w:szCs w:val="20"/>
          <w:highlight w:val="white"/>
        </w:rPr>
        <w:t>las líneas</w:t>
      </w:r>
      <w:r w:rsidR="00C532E6" w:rsidRPr="006E253B">
        <w:rPr>
          <w:color w:val="222222"/>
          <w:sz w:val="20"/>
          <w:szCs w:val="20"/>
          <w:highlight w:val="white"/>
        </w:rPr>
        <w:t xml:space="preserve"> de cooperación identificadas, así como acciones identificadas como Buenas Prácticas a compartir con las ciudades de la Red</w:t>
      </w:r>
      <w:r w:rsidR="00C532E6">
        <w:rPr>
          <w:color w:val="222222"/>
          <w:sz w:val="20"/>
          <w:szCs w:val="20"/>
          <w:highlight w:val="white"/>
        </w:rPr>
        <w:t xml:space="preserve"> Mercociudades</w:t>
      </w:r>
    </w:p>
    <w:p w14:paraId="4EE9EBD3" w14:textId="1F9CD404" w:rsidR="00C532E6" w:rsidRDefault="00C532E6" w:rsidP="00C532E6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Naturaleza de la actividad: Presentación oficial </w:t>
      </w:r>
    </w:p>
    <w:p w14:paraId="366071E9" w14:textId="2809350D" w:rsidR="00C532E6" w:rsidRDefault="00C532E6" w:rsidP="00C532E6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Localización: </w:t>
      </w:r>
      <w:r>
        <w:rPr>
          <w:color w:val="222222"/>
          <w:sz w:val="20"/>
          <w:szCs w:val="20"/>
          <w:highlight w:val="white"/>
        </w:rPr>
        <w:t xml:space="preserve">Virtual – Plataforma </w:t>
      </w:r>
      <w:proofErr w:type="gramStart"/>
      <w:r>
        <w:rPr>
          <w:color w:val="222222"/>
          <w:sz w:val="20"/>
          <w:szCs w:val="20"/>
          <w:highlight w:val="white"/>
        </w:rPr>
        <w:t>zoom</w:t>
      </w:r>
      <w:proofErr w:type="gramEnd"/>
      <w:r>
        <w:rPr>
          <w:color w:val="222222"/>
          <w:sz w:val="20"/>
          <w:szCs w:val="20"/>
          <w:highlight w:val="white"/>
        </w:rPr>
        <w:t xml:space="preserve"> o Google </w:t>
      </w:r>
      <w:proofErr w:type="spellStart"/>
      <w:r>
        <w:rPr>
          <w:color w:val="222222"/>
          <w:sz w:val="20"/>
          <w:szCs w:val="20"/>
          <w:highlight w:val="white"/>
        </w:rPr>
        <w:t>Meet</w:t>
      </w:r>
      <w:proofErr w:type="spellEnd"/>
    </w:p>
    <w:p w14:paraId="04450805" w14:textId="25FE8333" w:rsidR="00C532E6" w:rsidRDefault="00C532E6" w:rsidP="00C532E6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Duración: 1 día</w:t>
      </w:r>
    </w:p>
    <w:p w14:paraId="2FFC12D2" w14:textId="62C5BB0C" w:rsidR="00C532E6" w:rsidRDefault="00C532E6" w:rsidP="00C532E6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proofErr w:type="spellStart"/>
      <w:r>
        <w:rPr>
          <w:color w:val="222222"/>
          <w:sz w:val="20"/>
          <w:szCs w:val="20"/>
          <w:highlight w:val="white"/>
        </w:rPr>
        <w:t>Més</w:t>
      </w:r>
      <w:proofErr w:type="spellEnd"/>
      <w:r>
        <w:rPr>
          <w:color w:val="222222"/>
          <w:sz w:val="20"/>
          <w:szCs w:val="20"/>
          <w:highlight w:val="white"/>
        </w:rPr>
        <w:t xml:space="preserve"> de la actividad: Mes 12</w:t>
      </w:r>
    </w:p>
    <w:p w14:paraId="56A5B69E" w14:textId="6F8E3F43" w:rsidR="00C532E6" w:rsidRDefault="00C532E6" w:rsidP="00C532E6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Presupuesto – Actividad 5: USD 2.500 (Materiales de trabajo, diseño y edición de informe final)</w:t>
      </w:r>
    </w:p>
    <w:p w14:paraId="5E7E6263" w14:textId="2CFEBBAE" w:rsidR="00C532E6" w:rsidRDefault="00C532E6" w:rsidP="00C532E6">
      <w:pPr>
        <w:pBdr>
          <w:top w:val="none" w:sz="0" w:space="7" w:color="000000"/>
          <w:bottom w:val="none" w:sz="0" w:space="7" w:color="000000"/>
          <w:right w:val="none" w:sz="0" w:space="7" w:color="000000"/>
          <w:between w:val="none" w:sz="0" w:space="7" w:color="000000"/>
        </w:pBdr>
        <w:shd w:val="clear" w:color="auto" w:fill="FFFFFF"/>
        <w:ind w:right="40"/>
        <w:jc w:val="both"/>
        <w:rPr>
          <w:color w:val="222222"/>
          <w:sz w:val="20"/>
          <w:szCs w:val="20"/>
          <w:highlight w:val="white"/>
        </w:rPr>
      </w:pPr>
    </w:p>
    <w:p w14:paraId="02F45FFF" w14:textId="77777777" w:rsidR="00731957" w:rsidRDefault="00731957"/>
    <w:sectPr w:rsidR="00731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F32E4"/>
    <w:multiLevelType w:val="hybridMultilevel"/>
    <w:tmpl w:val="C4E658A2"/>
    <w:lvl w:ilvl="0" w:tplc="DACEC4A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9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C4"/>
    <w:rsid w:val="0021345C"/>
    <w:rsid w:val="0059511D"/>
    <w:rsid w:val="006E253B"/>
    <w:rsid w:val="00731957"/>
    <w:rsid w:val="0074042B"/>
    <w:rsid w:val="008A29C4"/>
    <w:rsid w:val="008B5282"/>
    <w:rsid w:val="00C532E6"/>
    <w:rsid w:val="00E32FD3"/>
    <w:rsid w:val="00F02BF3"/>
    <w:rsid w:val="00F3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3012"/>
  <w15:chartTrackingRefBased/>
  <w15:docId w15:val="{8536B5AD-2743-3845-BD4E-AD49C107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9C4"/>
    <w:pPr>
      <w:spacing w:line="276" w:lineRule="auto"/>
    </w:pPr>
    <w:rPr>
      <w:rFonts w:ascii="Arial" w:eastAsia="Arial" w:hAnsi="Arial" w:cs="Arial"/>
      <w:sz w:val="22"/>
      <w:szCs w:val="22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Umpiérrez</dc:creator>
  <cp:keywords/>
  <dc:description/>
  <cp:lastModifiedBy>Alejandra Umpiérrez</cp:lastModifiedBy>
  <cp:revision>3</cp:revision>
  <dcterms:created xsi:type="dcterms:W3CDTF">2022-10-22T23:00:00Z</dcterms:created>
  <dcterms:modified xsi:type="dcterms:W3CDTF">2022-10-23T00:40:00Z</dcterms:modified>
</cp:coreProperties>
</file>